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01B56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067638FF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2EEEBEC3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16665BD6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2EA5AD1D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7E9795F2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42901E9D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6A48E1A8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6834875B" w14:textId="2DF34FCB" w:rsidR="00AD39D5" w:rsidRPr="00904DE2" w:rsidRDefault="00AD39D5" w:rsidP="00904DE2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904DE2">
        <w:rPr>
          <w:rFonts w:asciiTheme="minorHAnsi" w:hAnsiTheme="minorHAnsi" w:cstheme="minorHAnsi"/>
          <w:b/>
          <w:bCs/>
          <w:sz w:val="40"/>
          <w:szCs w:val="40"/>
        </w:rPr>
        <w:t>SPECYFIKACJE TECHNICZNE</w:t>
      </w:r>
    </w:p>
    <w:p w14:paraId="42399490" w14:textId="77777777" w:rsidR="00AD39D5" w:rsidRPr="00904DE2" w:rsidRDefault="00AD39D5" w:rsidP="00904DE2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904DE2">
        <w:rPr>
          <w:rFonts w:asciiTheme="minorHAnsi" w:hAnsiTheme="minorHAnsi" w:cstheme="minorHAnsi"/>
          <w:b/>
          <w:bCs/>
          <w:sz w:val="40"/>
          <w:szCs w:val="40"/>
        </w:rPr>
        <w:t>DLA ZADANIA:</w:t>
      </w:r>
    </w:p>
    <w:p w14:paraId="36051E5F" w14:textId="77777777" w:rsidR="00AD39D5" w:rsidRPr="00904DE2" w:rsidRDefault="00AD39D5" w:rsidP="00904DE2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904DE2">
        <w:rPr>
          <w:rFonts w:asciiTheme="minorHAnsi" w:hAnsiTheme="minorHAnsi" w:cstheme="minorHAnsi"/>
          <w:b/>
          <w:bCs/>
          <w:sz w:val="40"/>
          <w:szCs w:val="40"/>
        </w:rPr>
        <w:t>KOSZENIE TRAWY NA POBOCZACH I SKARPACH ROWÓW DRÓG GMINNYCH</w:t>
      </w:r>
    </w:p>
    <w:p w14:paraId="7D6AF5FA" w14:textId="43FDFD2F" w:rsidR="00AD39D5" w:rsidRPr="00904DE2" w:rsidRDefault="00AD39D5" w:rsidP="00904DE2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904DE2">
        <w:rPr>
          <w:rFonts w:asciiTheme="minorHAnsi" w:hAnsiTheme="minorHAnsi" w:cstheme="minorHAnsi"/>
          <w:b/>
          <w:bCs/>
          <w:sz w:val="40"/>
          <w:szCs w:val="40"/>
        </w:rPr>
        <w:t>- GMINA Góra</w:t>
      </w:r>
    </w:p>
    <w:p w14:paraId="0B6B855D" w14:textId="46409321" w:rsidR="00AD39D5" w:rsidRPr="00904DE2" w:rsidRDefault="00AD39D5" w:rsidP="00904DE2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904DE2">
        <w:rPr>
          <w:rFonts w:asciiTheme="minorHAnsi" w:hAnsiTheme="minorHAnsi" w:cstheme="minorHAnsi"/>
          <w:b/>
          <w:bCs/>
          <w:sz w:val="40"/>
          <w:szCs w:val="40"/>
        </w:rPr>
        <w:t>Inwestor: Gmina Góra</w:t>
      </w:r>
    </w:p>
    <w:p w14:paraId="36E7F8E8" w14:textId="7A2C4C91" w:rsidR="00AD39D5" w:rsidRPr="00904DE2" w:rsidRDefault="003D0C0C" w:rsidP="00904DE2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04DE2">
        <w:rPr>
          <w:rFonts w:asciiTheme="minorHAnsi" w:hAnsiTheme="minorHAnsi" w:cstheme="minorHAnsi"/>
          <w:b/>
          <w:bCs/>
          <w:sz w:val="28"/>
          <w:szCs w:val="28"/>
        </w:rPr>
        <w:t>Kwiecień</w:t>
      </w:r>
      <w:r w:rsidR="00AD39D5" w:rsidRPr="00904DE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611883" w:rsidRPr="00904DE2">
        <w:rPr>
          <w:rFonts w:asciiTheme="minorHAnsi" w:hAnsiTheme="minorHAnsi" w:cstheme="minorHAnsi"/>
          <w:b/>
          <w:bCs/>
          <w:sz w:val="28"/>
          <w:szCs w:val="28"/>
        </w:rPr>
        <w:t>202</w:t>
      </w:r>
      <w:r w:rsidRPr="00904DE2">
        <w:rPr>
          <w:rFonts w:asciiTheme="minorHAnsi" w:hAnsiTheme="minorHAnsi" w:cstheme="minorHAnsi"/>
          <w:b/>
          <w:bCs/>
          <w:sz w:val="28"/>
          <w:szCs w:val="28"/>
        </w:rPr>
        <w:t>6</w:t>
      </w:r>
      <w:r w:rsidR="00AD39D5" w:rsidRPr="00904DE2">
        <w:rPr>
          <w:rFonts w:asciiTheme="minorHAnsi" w:hAnsiTheme="minorHAnsi" w:cstheme="minorHAnsi"/>
          <w:b/>
          <w:bCs/>
          <w:sz w:val="28"/>
          <w:szCs w:val="28"/>
        </w:rPr>
        <w:t xml:space="preserve"> r.</w:t>
      </w:r>
    </w:p>
    <w:p w14:paraId="7C44B7FD" w14:textId="0905CBBE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3E65E61B" w14:textId="6639687B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436A2C3F" w14:textId="5B304680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660D7FA1" w14:textId="2EE6293E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4EC8FCA0" w14:textId="0F905C72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30373E7B" w14:textId="5264CFF2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008A59E6" w14:textId="56A77E02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3AAB00D1" w14:textId="4D4B2625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57033993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77D4D311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</w:rPr>
      </w:pPr>
    </w:p>
    <w:p w14:paraId="5D5F108A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</w:rPr>
      </w:pPr>
    </w:p>
    <w:p w14:paraId="63B4A563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</w:rPr>
      </w:pPr>
    </w:p>
    <w:p w14:paraId="27D35DB1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</w:rPr>
      </w:pPr>
    </w:p>
    <w:p w14:paraId="00E7622A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</w:rPr>
      </w:pPr>
    </w:p>
    <w:p w14:paraId="692DFCF4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</w:rPr>
      </w:pPr>
    </w:p>
    <w:p w14:paraId="5E76F889" w14:textId="77777777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</w:rPr>
      </w:pPr>
    </w:p>
    <w:p w14:paraId="735371B3" w14:textId="244DF9DA" w:rsidR="00AD39D5" w:rsidRPr="00904DE2" w:rsidRDefault="00AD39D5" w:rsidP="00904DE2">
      <w:pPr>
        <w:jc w:val="center"/>
        <w:rPr>
          <w:rFonts w:asciiTheme="minorHAnsi" w:hAnsiTheme="minorHAnsi" w:cstheme="minorHAnsi"/>
          <w:b/>
          <w:bCs/>
        </w:rPr>
      </w:pPr>
      <w:r w:rsidRPr="00904DE2">
        <w:rPr>
          <w:rFonts w:asciiTheme="minorHAnsi" w:hAnsiTheme="minorHAnsi" w:cstheme="minorHAnsi"/>
          <w:b/>
          <w:bCs/>
        </w:rPr>
        <w:t>SPECYFIKACJE TECHNICZNE</w:t>
      </w:r>
    </w:p>
    <w:p w14:paraId="633DC58E" w14:textId="77777777" w:rsidR="00AD39D5" w:rsidRPr="00904DE2" w:rsidRDefault="00AD39D5" w:rsidP="00904DE2">
      <w:pPr>
        <w:jc w:val="center"/>
        <w:rPr>
          <w:rFonts w:asciiTheme="minorHAnsi" w:hAnsiTheme="minorHAnsi" w:cstheme="minorHAnsi"/>
          <w:b/>
          <w:bCs/>
        </w:rPr>
      </w:pPr>
      <w:r w:rsidRPr="00904DE2">
        <w:rPr>
          <w:rFonts w:asciiTheme="minorHAnsi" w:hAnsiTheme="minorHAnsi" w:cstheme="minorHAnsi"/>
          <w:b/>
          <w:bCs/>
        </w:rPr>
        <w:t>D - 09.01.03</w:t>
      </w:r>
    </w:p>
    <w:p w14:paraId="53D0B738" w14:textId="77777777" w:rsidR="00AD39D5" w:rsidRPr="00904DE2" w:rsidRDefault="00AD39D5" w:rsidP="00904DE2">
      <w:pPr>
        <w:jc w:val="center"/>
        <w:rPr>
          <w:rFonts w:asciiTheme="minorHAnsi" w:hAnsiTheme="minorHAnsi" w:cstheme="minorHAnsi"/>
          <w:b/>
          <w:bCs/>
        </w:rPr>
      </w:pPr>
      <w:r w:rsidRPr="00904DE2">
        <w:rPr>
          <w:rFonts w:asciiTheme="minorHAnsi" w:hAnsiTheme="minorHAnsi" w:cstheme="minorHAnsi"/>
          <w:b/>
          <w:bCs/>
        </w:rPr>
        <w:t>KOSZENIE TRAWY</w:t>
      </w:r>
    </w:p>
    <w:p w14:paraId="0911C8FF" w14:textId="77777777" w:rsidR="00AD39D5" w:rsidRPr="00904DE2" w:rsidRDefault="00AD39D5" w:rsidP="00904DE2">
      <w:pPr>
        <w:jc w:val="center"/>
        <w:rPr>
          <w:rFonts w:asciiTheme="minorHAnsi" w:hAnsiTheme="minorHAnsi" w:cstheme="minorHAnsi"/>
          <w:b/>
          <w:bCs/>
        </w:rPr>
      </w:pPr>
      <w:r w:rsidRPr="00904DE2">
        <w:rPr>
          <w:rFonts w:asciiTheme="minorHAnsi" w:hAnsiTheme="minorHAnsi" w:cstheme="minorHAnsi"/>
          <w:b/>
          <w:bCs/>
        </w:rPr>
        <w:t>NA POBOCZACH I SKARPACH ROWÓW</w:t>
      </w:r>
    </w:p>
    <w:p w14:paraId="0C6D0693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5A722EC0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499D8656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5841D43B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3CFEBE41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05F7B1F4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68023FE5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5425DD89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5531A176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26042E41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09945F83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339D8F62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3CFFC363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42327E95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</w:p>
    <w:p w14:paraId="0A589676" w14:textId="4977F85D" w:rsidR="00AD39D5" w:rsidRPr="00904DE2" w:rsidRDefault="00AD39D5" w:rsidP="00904DE2">
      <w:pPr>
        <w:jc w:val="both"/>
        <w:rPr>
          <w:rFonts w:asciiTheme="minorHAnsi" w:hAnsiTheme="minorHAnsi" w:cstheme="minorHAnsi"/>
          <w:b/>
          <w:bCs/>
        </w:rPr>
      </w:pPr>
      <w:r w:rsidRPr="00904DE2">
        <w:rPr>
          <w:rFonts w:asciiTheme="minorHAnsi" w:hAnsiTheme="minorHAnsi" w:cstheme="minorHAnsi"/>
          <w:b/>
          <w:bCs/>
        </w:rPr>
        <w:lastRenderedPageBreak/>
        <w:t>1. WSTĘP</w:t>
      </w:r>
    </w:p>
    <w:p w14:paraId="0390ECB6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1.1. Przedmiot ST</w:t>
      </w:r>
    </w:p>
    <w:p w14:paraId="453FE9ED" w14:textId="4F70361D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 xml:space="preserve">Przedmiotem niniejszej specyfikacji technicznej (ST) są wymagania dotyczące wykonania </w:t>
      </w:r>
      <w:r w:rsidR="00904DE2">
        <w:rPr>
          <w:rFonts w:asciiTheme="minorHAnsi" w:hAnsiTheme="minorHAnsi" w:cstheme="minorHAnsi"/>
        </w:rPr>
        <w:br/>
      </w:r>
      <w:r w:rsidRPr="00904DE2">
        <w:rPr>
          <w:rFonts w:asciiTheme="minorHAnsi" w:hAnsiTheme="minorHAnsi" w:cstheme="minorHAnsi"/>
        </w:rPr>
        <w:t>i odbioru</w:t>
      </w:r>
      <w:r w:rsidR="00904DE2">
        <w:rPr>
          <w:rFonts w:asciiTheme="minorHAnsi" w:hAnsiTheme="minorHAnsi" w:cstheme="minorHAnsi"/>
        </w:rPr>
        <w:t xml:space="preserve"> </w:t>
      </w:r>
      <w:r w:rsidRPr="00904DE2">
        <w:rPr>
          <w:rFonts w:asciiTheme="minorHAnsi" w:hAnsiTheme="minorHAnsi" w:cstheme="minorHAnsi"/>
        </w:rPr>
        <w:t>robót związanych z koszeniem trawy na poboczach i skarpach rowów przy drogach gminnych – gmina Góra.</w:t>
      </w:r>
    </w:p>
    <w:p w14:paraId="3FFE0EC7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1.2. Zakres stosowania ST</w:t>
      </w:r>
    </w:p>
    <w:p w14:paraId="0CF5660A" w14:textId="740E3D20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Specyfikacja techniczna (ST) stosowana jest jako dokument przetargowy i kontraktowy przy zlecaniu i realizacji robót na drogach gminnych.</w:t>
      </w:r>
    </w:p>
    <w:p w14:paraId="3D584A53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1.3. Zakres robót objętych OST</w:t>
      </w:r>
    </w:p>
    <w:p w14:paraId="7F2830EF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Ustalenia zawarte w niniejszej specyfikacji dotyczą zasad prowadzenia robót związanych z:</w:t>
      </w:r>
    </w:p>
    <w:p w14:paraId="43EA3869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robotami przygotowawczymi,</w:t>
      </w:r>
    </w:p>
    <w:p w14:paraId="0B82EA17" w14:textId="6C4CB1DF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koszeniem traw w pasie drogowym kosiarkami,</w:t>
      </w:r>
    </w:p>
    <w:p w14:paraId="385B34F2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wycięciem trawy w miejscach niedostępnych,</w:t>
      </w:r>
    </w:p>
    <w:p w14:paraId="1E0AF16C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1.4. Określenia podstawowe</w:t>
      </w:r>
    </w:p>
    <w:p w14:paraId="38CD3E3F" w14:textId="7D2976C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1.4.1. Standard utrzymania drogi - zespół wymagań określający poziom bieżącego utrzymania drogi i jej</w:t>
      </w:r>
      <w:r w:rsidR="00904DE2">
        <w:rPr>
          <w:rFonts w:asciiTheme="minorHAnsi" w:hAnsiTheme="minorHAnsi" w:cstheme="minorHAnsi"/>
        </w:rPr>
        <w:t xml:space="preserve"> </w:t>
      </w:r>
      <w:r w:rsidRPr="00904DE2">
        <w:rPr>
          <w:rFonts w:asciiTheme="minorHAnsi" w:hAnsiTheme="minorHAnsi" w:cstheme="minorHAnsi"/>
        </w:rPr>
        <w:t>wyposażenia w zależności od funkcji i obciążenia ruchem.</w:t>
      </w:r>
    </w:p>
    <w:p w14:paraId="20ADFDD3" w14:textId="19F87928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1.4.1. Pozostałe określenia podstawowe są zgodne z obowiązującymi, odpowiednimi polskimi normami i z</w:t>
      </w:r>
      <w:r w:rsidR="00904DE2">
        <w:rPr>
          <w:rFonts w:asciiTheme="minorHAnsi" w:hAnsiTheme="minorHAnsi" w:cstheme="minorHAnsi"/>
        </w:rPr>
        <w:t xml:space="preserve"> </w:t>
      </w:r>
      <w:r w:rsidRPr="00904DE2">
        <w:rPr>
          <w:rFonts w:asciiTheme="minorHAnsi" w:hAnsiTheme="minorHAnsi" w:cstheme="minorHAnsi"/>
        </w:rPr>
        <w:t>definicjami podanymi w OST D-M-00.00.00 „Wymagania ogólne” pkt 1.4.</w:t>
      </w:r>
    </w:p>
    <w:p w14:paraId="4DEF5713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1.5. Ogólne wymagania dotyczące robót</w:t>
      </w:r>
    </w:p>
    <w:p w14:paraId="366D6804" w14:textId="35C688E8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Ogólne wymagania dotyczące robót podano w OST D-M-00.00.00 „Wymagania ogólne” pkt 1.5.</w:t>
      </w:r>
    </w:p>
    <w:p w14:paraId="0834387D" w14:textId="4EAAB57D" w:rsidR="00AD39D5" w:rsidRPr="00904DE2" w:rsidRDefault="00007737" w:rsidP="00904DE2">
      <w:pPr>
        <w:jc w:val="both"/>
        <w:rPr>
          <w:rFonts w:asciiTheme="minorHAnsi" w:hAnsiTheme="minorHAnsi" w:cstheme="minorHAnsi"/>
          <w:b/>
          <w:bCs/>
        </w:rPr>
      </w:pPr>
      <w:r w:rsidRPr="00904DE2">
        <w:rPr>
          <w:rFonts w:asciiTheme="minorHAnsi" w:hAnsiTheme="minorHAnsi" w:cstheme="minorHAnsi"/>
          <w:b/>
          <w:bCs/>
        </w:rPr>
        <w:t>2</w:t>
      </w:r>
      <w:r w:rsidR="00AD39D5" w:rsidRPr="00904DE2">
        <w:rPr>
          <w:rFonts w:asciiTheme="minorHAnsi" w:hAnsiTheme="minorHAnsi" w:cstheme="minorHAnsi"/>
          <w:b/>
          <w:bCs/>
        </w:rPr>
        <w:t>. SPRZĘT</w:t>
      </w:r>
    </w:p>
    <w:p w14:paraId="389F396D" w14:textId="5C63EFC1" w:rsidR="00AD39D5" w:rsidRPr="00904DE2" w:rsidRDefault="00007737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2</w:t>
      </w:r>
      <w:r w:rsidR="00AD39D5" w:rsidRPr="00904DE2">
        <w:rPr>
          <w:rFonts w:asciiTheme="minorHAnsi" w:hAnsiTheme="minorHAnsi" w:cstheme="minorHAnsi"/>
        </w:rPr>
        <w:t>.2. Sprzęt do koszenia trawy.</w:t>
      </w:r>
    </w:p>
    <w:p w14:paraId="5340490E" w14:textId="0FB021AB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Wykonawca przystępujący do koszenia trawy i powinien wykazać się możliwością korzystania z następującego</w:t>
      </w:r>
      <w:r w:rsidR="00904DE2">
        <w:rPr>
          <w:rFonts w:asciiTheme="minorHAnsi" w:hAnsiTheme="minorHAnsi" w:cstheme="minorHAnsi"/>
        </w:rPr>
        <w:t xml:space="preserve"> </w:t>
      </w:r>
      <w:r w:rsidRPr="00904DE2">
        <w:rPr>
          <w:rFonts w:asciiTheme="minorHAnsi" w:hAnsiTheme="minorHAnsi" w:cstheme="minorHAnsi"/>
        </w:rPr>
        <w:t>sprzętu:</w:t>
      </w:r>
    </w:p>
    <w:p w14:paraId="643F8E54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a) kosiarek</w:t>
      </w:r>
    </w:p>
    <w:p w14:paraId="254FE209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kosiarki bijakowej wysięgnikowej, doczepnej do ciągnika o mocy min 70KM, do koszenia na skarpach i przeciwskarpach z wysięgiem bocznym (ciągnik nie może poruszać się po nieskoszonej trawie),</w:t>
      </w:r>
    </w:p>
    <w:p w14:paraId="049F3480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-kosiarki bijakowej wysięgnikowej, doczepnej do ciągnika o mocy min 70KM, do koszenia na skarpach i przeciwskarpach z ramieniem o zasięgu od 4,0m,</w:t>
      </w:r>
    </w:p>
    <w:p w14:paraId="6AADB753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-kosiarki trawnikowej spalinowej, do koszenia na mniejszych powierzchniach eksponowanych, takich jak: wysepki, parkingi, szczególnie przy drogach oraz zieleń osiedlową,</w:t>
      </w:r>
    </w:p>
    <w:p w14:paraId="6E2A1B8D" w14:textId="4FDAB5B9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lastRenderedPageBreak/>
        <w:t>-kosiarki żyłkowej, spalinowej lub elektrycznej, do koszenia w miejscach niedostępnych, takich jak: pod barierami, przy ogrodzeniach, znakach, pachołkach oraz innych urządzeniach drogowych</w:t>
      </w:r>
      <w:r w:rsidR="00904DE2">
        <w:rPr>
          <w:rFonts w:asciiTheme="minorHAnsi" w:hAnsiTheme="minorHAnsi" w:cstheme="minorHAnsi"/>
        </w:rPr>
        <w:t>.</w:t>
      </w:r>
      <w:r w:rsidRPr="00904DE2">
        <w:rPr>
          <w:rFonts w:asciiTheme="minorHAnsi" w:hAnsiTheme="minorHAnsi" w:cstheme="minorHAnsi"/>
        </w:rPr>
        <w:t xml:space="preserve"> </w:t>
      </w:r>
    </w:p>
    <w:p w14:paraId="4E50F7EA" w14:textId="21B0D647" w:rsidR="00AD39D5" w:rsidRPr="00904DE2" w:rsidRDefault="00007737" w:rsidP="00904DE2">
      <w:pPr>
        <w:jc w:val="both"/>
        <w:rPr>
          <w:rFonts w:asciiTheme="minorHAnsi" w:hAnsiTheme="minorHAnsi" w:cstheme="minorHAnsi"/>
          <w:b/>
          <w:bCs/>
        </w:rPr>
      </w:pPr>
      <w:r w:rsidRPr="00904DE2">
        <w:rPr>
          <w:rFonts w:asciiTheme="minorHAnsi" w:hAnsiTheme="minorHAnsi" w:cstheme="minorHAnsi"/>
          <w:b/>
          <w:bCs/>
        </w:rPr>
        <w:t>3.</w:t>
      </w:r>
      <w:r w:rsidR="00AD39D5" w:rsidRPr="00904DE2">
        <w:rPr>
          <w:rFonts w:asciiTheme="minorHAnsi" w:hAnsiTheme="minorHAnsi" w:cstheme="minorHAnsi"/>
          <w:b/>
          <w:bCs/>
        </w:rPr>
        <w:t xml:space="preserve"> WYKONANIE ROBÓT</w:t>
      </w:r>
    </w:p>
    <w:p w14:paraId="4B07EC60" w14:textId="18B5E2AF" w:rsidR="00AD39D5" w:rsidRPr="00904DE2" w:rsidRDefault="00007737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3.1</w:t>
      </w:r>
      <w:r w:rsidR="00AD39D5" w:rsidRPr="00904DE2">
        <w:rPr>
          <w:rFonts w:asciiTheme="minorHAnsi" w:hAnsiTheme="minorHAnsi" w:cstheme="minorHAnsi"/>
        </w:rPr>
        <w:t>. Roboty przygotowawcze</w:t>
      </w:r>
    </w:p>
    <w:p w14:paraId="0A03F186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Roboty przygotowawcze Wykonawca wykonuje przed rozpoczęciem koszenia,</w:t>
      </w:r>
    </w:p>
    <w:p w14:paraId="54556291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Do robót tych zalicza się:</w:t>
      </w:r>
    </w:p>
    <w:p w14:paraId="6AB33A0D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wybranie z trawy kamieni, gruzu, puszek metalowych lub innych zanieczyszczeń,</w:t>
      </w:r>
    </w:p>
    <w:p w14:paraId="78C6FBB5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wygrabienie liści, które spadły z drzew,</w:t>
      </w:r>
    </w:p>
    <w:p w14:paraId="04B339AE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rozgarnięcie kretowisk,</w:t>
      </w:r>
    </w:p>
    <w:p w14:paraId="4398D329" w14:textId="29EAD89E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wywóz zebranych zanieczyszczeń na wysypisko publiczne lub składowiska własne, po uzgodnieniu miejsca</w:t>
      </w:r>
      <w:r w:rsidR="00904DE2" w:rsidRPr="00904DE2">
        <w:rPr>
          <w:rFonts w:asciiTheme="minorHAnsi" w:hAnsiTheme="minorHAnsi" w:cstheme="minorHAnsi"/>
        </w:rPr>
        <w:t xml:space="preserve"> </w:t>
      </w:r>
      <w:r w:rsidRPr="00904DE2">
        <w:rPr>
          <w:rFonts w:asciiTheme="minorHAnsi" w:hAnsiTheme="minorHAnsi" w:cstheme="minorHAnsi"/>
        </w:rPr>
        <w:t>wywozu z przedstawicielem Zamawiającego.</w:t>
      </w:r>
    </w:p>
    <w:p w14:paraId="58E99EB0" w14:textId="0F2E2B30" w:rsidR="00AD39D5" w:rsidRPr="00904DE2" w:rsidRDefault="00007737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3.2</w:t>
      </w:r>
      <w:r w:rsidR="00AD39D5" w:rsidRPr="00904DE2">
        <w:rPr>
          <w:rFonts w:asciiTheme="minorHAnsi" w:hAnsiTheme="minorHAnsi" w:cstheme="minorHAnsi"/>
        </w:rPr>
        <w:t>. Koszenie traw i chwastów</w:t>
      </w:r>
    </w:p>
    <w:p w14:paraId="1579BB21" w14:textId="21F8236A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 xml:space="preserve">Koszenie traw i chwastów na pasach drogowych zostanie wykonanie w terminie </w:t>
      </w:r>
      <w:r w:rsidR="00611883" w:rsidRPr="00904DE2">
        <w:rPr>
          <w:rFonts w:asciiTheme="minorHAnsi" w:hAnsiTheme="minorHAnsi" w:cstheme="minorHAnsi"/>
        </w:rPr>
        <w:t>wskazanym w umowie</w:t>
      </w:r>
      <w:r w:rsidRPr="00904DE2">
        <w:rPr>
          <w:rFonts w:asciiTheme="minorHAnsi" w:hAnsiTheme="minorHAnsi" w:cstheme="minorHAnsi"/>
        </w:rPr>
        <w:t xml:space="preserve"> od daty zgłoszenia przez Zamawiającego.</w:t>
      </w:r>
    </w:p>
    <w:p w14:paraId="39559844" w14:textId="5BF60B00" w:rsidR="00007737" w:rsidRPr="00904DE2" w:rsidRDefault="00007737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Koszenie poboczy obejmuje obustronną szerokość pasa drogowego o wymiarach zależnych od wcześniejszych uzgodnień z przedstawicielem Zamawiającego</w:t>
      </w:r>
    </w:p>
    <w:p w14:paraId="059CE67C" w14:textId="77777777" w:rsidR="00007737" w:rsidRPr="00904DE2" w:rsidRDefault="00007737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Szerokość koszenia określona jest od ostatniego utwardzonego elementu drogi tj.                    - nawierzchni utwardzonej jezdni</w:t>
      </w:r>
    </w:p>
    <w:p w14:paraId="6F42C955" w14:textId="147A6608" w:rsidR="00007737" w:rsidRPr="00904DE2" w:rsidRDefault="00007737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krawężnika ograniczającego jezdnię (jeśli jest istniejący)</w:t>
      </w:r>
    </w:p>
    <w:p w14:paraId="7032BB1C" w14:textId="77777777" w:rsidR="00007737" w:rsidRPr="00904DE2" w:rsidRDefault="00007737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utwardzonego pobocza (jeśli występuje na drodze)</w:t>
      </w:r>
    </w:p>
    <w:p w14:paraId="65411D7A" w14:textId="77777777" w:rsidR="00007737" w:rsidRPr="00904DE2" w:rsidRDefault="00007737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chodnika bądź obrzeża betonowego ograniczającego ciąg pieszy (jeśli występuje)</w:t>
      </w:r>
    </w:p>
    <w:p w14:paraId="0E14B85A" w14:textId="77777777" w:rsidR="00007737" w:rsidRPr="00904DE2" w:rsidRDefault="00007737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od utwardzonego pobocza (lub krawędzi jezdni) do istniejących ogrodzeń.</w:t>
      </w:r>
    </w:p>
    <w:p w14:paraId="4BF0FECE" w14:textId="77777777" w:rsidR="00007737" w:rsidRPr="00904DE2" w:rsidRDefault="00007737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Wysokość trawy po skoszeniu powinna być nie większa niż 5 cm.</w:t>
      </w:r>
    </w:p>
    <w:p w14:paraId="776C01D2" w14:textId="7DE06C3A" w:rsidR="00007737" w:rsidRPr="00904DE2" w:rsidRDefault="00007737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Prace powinny być prowadzone tak by nie występowało zagrożenie bezpieczeństwa dla osób trzecich, a także by nie nastąpiło uszkodzenie pojazdów lub innych urządzeń obcych. Po przeprowadzonych pracach należy natychmiast uprzątnąć zanieczyszczenia z jezdni, chodników oraz urządzeń odwodniających.</w:t>
      </w:r>
    </w:p>
    <w:p w14:paraId="2F31F95D" w14:textId="1BDDEBC4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Kolejność koszenia Wykonawca powinien uzgodnić z przedstawicielem Zamawiającego.</w:t>
      </w:r>
    </w:p>
    <w:p w14:paraId="2B381FE8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Wysokość trawy po skoszeniu powinna być nie większa niż 5 cm.</w:t>
      </w:r>
    </w:p>
    <w:p w14:paraId="0CE4AC0F" w14:textId="77777777" w:rsidR="00904DE2" w:rsidRDefault="00904DE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32CC6D3" w14:textId="36A902FE" w:rsidR="00AD39D5" w:rsidRPr="00904DE2" w:rsidRDefault="009601BF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lastRenderedPageBreak/>
        <w:t>3</w:t>
      </w:r>
      <w:r w:rsidR="00AD39D5" w:rsidRPr="00904DE2">
        <w:rPr>
          <w:rFonts w:asciiTheme="minorHAnsi" w:hAnsiTheme="minorHAnsi" w:cstheme="minorHAnsi"/>
        </w:rPr>
        <w:t>.</w:t>
      </w:r>
      <w:r w:rsidRPr="00904DE2">
        <w:rPr>
          <w:rFonts w:asciiTheme="minorHAnsi" w:hAnsiTheme="minorHAnsi" w:cstheme="minorHAnsi"/>
        </w:rPr>
        <w:t>3</w:t>
      </w:r>
      <w:r w:rsidR="00AD39D5" w:rsidRPr="00904DE2">
        <w:rPr>
          <w:rFonts w:asciiTheme="minorHAnsi" w:hAnsiTheme="minorHAnsi" w:cstheme="minorHAnsi"/>
        </w:rPr>
        <w:t>. Wycięcie traw w miejscach niedostępnych</w:t>
      </w:r>
    </w:p>
    <w:p w14:paraId="07D44155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Wycięcie traw i chwastów w miejscach niedostępnych i częściowo obsadzonych wykonuje się</w:t>
      </w:r>
    </w:p>
    <w:p w14:paraId="74DB0197" w14:textId="3BA6977F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kosiarkami żyłkowymi równolegle z głównym koszeniem.</w:t>
      </w:r>
      <w:r w:rsidR="00007737" w:rsidRPr="00904DE2">
        <w:rPr>
          <w:rFonts w:asciiTheme="minorHAnsi" w:hAnsiTheme="minorHAnsi" w:cstheme="minorHAnsi"/>
        </w:rPr>
        <w:t xml:space="preserve"> Użycie tego rodzaju sprzętu obliguje wykonawcę do zebrania mechanicznego lub ręcznego i utylizacji wykoszonej trawy.</w:t>
      </w:r>
    </w:p>
    <w:p w14:paraId="10D8E20A" w14:textId="584E4ABF" w:rsidR="00AD39D5" w:rsidRPr="00904DE2" w:rsidRDefault="009601BF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3</w:t>
      </w:r>
      <w:r w:rsidR="00AD39D5" w:rsidRPr="00904DE2">
        <w:rPr>
          <w:rFonts w:asciiTheme="minorHAnsi" w:hAnsiTheme="minorHAnsi" w:cstheme="minorHAnsi"/>
        </w:rPr>
        <w:t>.</w:t>
      </w:r>
      <w:r w:rsidRPr="00904DE2">
        <w:rPr>
          <w:rFonts w:asciiTheme="minorHAnsi" w:hAnsiTheme="minorHAnsi" w:cstheme="minorHAnsi"/>
        </w:rPr>
        <w:t>4</w:t>
      </w:r>
      <w:r w:rsidR="00AD39D5" w:rsidRPr="00904DE2">
        <w:rPr>
          <w:rFonts w:asciiTheme="minorHAnsi" w:hAnsiTheme="minorHAnsi" w:cstheme="minorHAnsi"/>
        </w:rPr>
        <w:t>. Usunięcie skoszonej trawy i chwastów</w:t>
      </w:r>
    </w:p>
    <w:p w14:paraId="680C27F2" w14:textId="395A3594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Ponieważ trawy rosnące w pasie drogowym, zwłaszcza wzdłuż dróg o ruchu większym od 5000</w:t>
      </w:r>
      <w:r w:rsidR="00904DE2" w:rsidRPr="00904DE2">
        <w:rPr>
          <w:rFonts w:asciiTheme="minorHAnsi" w:hAnsiTheme="minorHAnsi" w:cstheme="minorHAnsi"/>
        </w:rPr>
        <w:t xml:space="preserve"> </w:t>
      </w:r>
      <w:r w:rsidRPr="00904DE2">
        <w:rPr>
          <w:rFonts w:asciiTheme="minorHAnsi" w:hAnsiTheme="minorHAnsi" w:cstheme="minorHAnsi"/>
        </w:rPr>
        <w:t>poj./dobę, zawierają szkodliwe substancje (głównie ołów), zawarte w spalinach samochodowych i spływach</w:t>
      </w:r>
      <w:r w:rsidR="00904DE2" w:rsidRPr="00904DE2">
        <w:rPr>
          <w:rFonts w:asciiTheme="minorHAnsi" w:hAnsiTheme="minorHAnsi" w:cstheme="minorHAnsi"/>
        </w:rPr>
        <w:t xml:space="preserve"> </w:t>
      </w:r>
      <w:r w:rsidRPr="00904DE2">
        <w:rPr>
          <w:rFonts w:asciiTheme="minorHAnsi" w:hAnsiTheme="minorHAnsi" w:cstheme="minorHAnsi"/>
        </w:rPr>
        <w:t>deszczowych z jezdni, należy:</w:t>
      </w:r>
    </w:p>
    <w:p w14:paraId="35656E25" w14:textId="209B9D7A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zabraniać wypasu bydła w pasie drogowym oraz używania siana jako paszy dla bydła.</w:t>
      </w:r>
    </w:p>
    <w:p w14:paraId="0CF523E6" w14:textId="27A333CB" w:rsidR="009601BF" w:rsidRPr="00904DE2" w:rsidRDefault="009601BF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Po przeprowadzonych pracach należy natychmiast uprzątnąć zanieczyszczenia z jezdni, chodników oraz urządzeń odwodniających.</w:t>
      </w:r>
    </w:p>
    <w:p w14:paraId="0B085D11" w14:textId="572F64B8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Sposób usunięcia wzgl. miejsce wywozu trawy i chwastów powinny być zaakceptowane przez</w:t>
      </w:r>
      <w:r w:rsidR="00904DE2" w:rsidRPr="00904DE2">
        <w:rPr>
          <w:rFonts w:asciiTheme="minorHAnsi" w:hAnsiTheme="minorHAnsi" w:cstheme="minorHAnsi"/>
        </w:rPr>
        <w:t xml:space="preserve"> </w:t>
      </w:r>
      <w:r w:rsidRPr="00904DE2">
        <w:rPr>
          <w:rFonts w:asciiTheme="minorHAnsi" w:hAnsiTheme="minorHAnsi" w:cstheme="minorHAnsi"/>
        </w:rPr>
        <w:t>przedstawiciela Zamawiającego.</w:t>
      </w:r>
    </w:p>
    <w:p w14:paraId="5AE70DD2" w14:textId="7AC06005" w:rsidR="00AD39D5" w:rsidRPr="00904DE2" w:rsidRDefault="009601BF" w:rsidP="00904DE2">
      <w:pPr>
        <w:jc w:val="both"/>
        <w:rPr>
          <w:rFonts w:asciiTheme="minorHAnsi" w:hAnsiTheme="minorHAnsi" w:cstheme="minorHAnsi"/>
          <w:b/>
          <w:bCs/>
        </w:rPr>
      </w:pPr>
      <w:r w:rsidRPr="00904DE2">
        <w:rPr>
          <w:rFonts w:asciiTheme="minorHAnsi" w:hAnsiTheme="minorHAnsi" w:cstheme="minorHAnsi"/>
          <w:b/>
          <w:bCs/>
        </w:rPr>
        <w:t>4</w:t>
      </w:r>
      <w:r w:rsidR="00AD39D5" w:rsidRPr="00904DE2">
        <w:rPr>
          <w:rFonts w:asciiTheme="minorHAnsi" w:hAnsiTheme="minorHAnsi" w:cstheme="minorHAnsi"/>
          <w:b/>
          <w:bCs/>
        </w:rPr>
        <w:t>. KONTROLA JAKOŚCI ROBÓT</w:t>
      </w:r>
    </w:p>
    <w:p w14:paraId="74A97D00" w14:textId="603FA3AA" w:rsidR="00AD39D5" w:rsidRPr="00904DE2" w:rsidRDefault="009601BF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4</w:t>
      </w:r>
      <w:r w:rsidR="00AD39D5" w:rsidRPr="00904DE2">
        <w:rPr>
          <w:rFonts w:asciiTheme="minorHAnsi" w:hAnsiTheme="minorHAnsi" w:cstheme="minorHAnsi"/>
        </w:rPr>
        <w:t>.</w:t>
      </w:r>
      <w:r w:rsidRPr="00904DE2">
        <w:rPr>
          <w:rFonts w:asciiTheme="minorHAnsi" w:hAnsiTheme="minorHAnsi" w:cstheme="minorHAnsi"/>
        </w:rPr>
        <w:t>1</w:t>
      </w:r>
      <w:r w:rsidR="00AD39D5" w:rsidRPr="00904DE2">
        <w:rPr>
          <w:rFonts w:asciiTheme="minorHAnsi" w:hAnsiTheme="minorHAnsi" w:cstheme="minorHAnsi"/>
        </w:rPr>
        <w:t>. Kontrola w czasie wykonywania robót</w:t>
      </w:r>
    </w:p>
    <w:p w14:paraId="58387816" w14:textId="07B3B68F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W czasie wykonywania robót należy przeprowadzać ciągłą kontrolę poprawności koszenia trawy</w:t>
      </w:r>
      <w:r w:rsidR="00904DE2" w:rsidRPr="00904DE2">
        <w:rPr>
          <w:rFonts w:asciiTheme="minorHAnsi" w:hAnsiTheme="minorHAnsi" w:cstheme="minorHAnsi"/>
        </w:rPr>
        <w:t xml:space="preserve"> </w:t>
      </w:r>
      <w:r w:rsidRPr="00904DE2">
        <w:rPr>
          <w:rFonts w:asciiTheme="minorHAnsi" w:hAnsiTheme="minorHAnsi" w:cstheme="minorHAnsi"/>
        </w:rPr>
        <w:t xml:space="preserve">zgodnie z wymaganiami </w:t>
      </w:r>
      <w:proofErr w:type="spellStart"/>
      <w:r w:rsidRPr="00904DE2">
        <w:rPr>
          <w:rFonts w:asciiTheme="minorHAnsi" w:hAnsiTheme="minorHAnsi" w:cstheme="minorHAnsi"/>
        </w:rPr>
        <w:t>pktu</w:t>
      </w:r>
      <w:proofErr w:type="spellEnd"/>
      <w:r w:rsidRPr="00904DE2">
        <w:rPr>
          <w:rFonts w:asciiTheme="minorHAnsi" w:hAnsiTheme="minorHAnsi" w:cstheme="minorHAnsi"/>
        </w:rPr>
        <w:t xml:space="preserve"> 5, w tym w szczególności:</w:t>
      </w:r>
    </w:p>
    <w:p w14:paraId="0963BB5D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usunięcia wszystkich obcych zanieczyszczeń z miejsc pracy kosiarek,</w:t>
      </w:r>
    </w:p>
    <w:p w14:paraId="6C2233B8" w14:textId="16E83D35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dopilnowania terminu pierwszego koszenia traw i chwastów, aby nie nastąpił wysyp dojrzałych nasion chwastów,</w:t>
      </w:r>
    </w:p>
    <w:p w14:paraId="77270211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skontrolowania dopuszczalnej wysokości trawy po jej skoszeniu,</w:t>
      </w:r>
    </w:p>
    <w:p w14:paraId="2E87397E" w14:textId="558440AA" w:rsidR="00AD39D5" w:rsidRPr="00904DE2" w:rsidRDefault="009601BF" w:rsidP="00904DE2">
      <w:pPr>
        <w:jc w:val="both"/>
        <w:rPr>
          <w:rFonts w:asciiTheme="minorHAnsi" w:hAnsiTheme="minorHAnsi" w:cstheme="minorHAnsi"/>
          <w:b/>
          <w:bCs/>
        </w:rPr>
      </w:pPr>
      <w:r w:rsidRPr="00904DE2">
        <w:rPr>
          <w:rFonts w:asciiTheme="minorHAnsi" w:hAnsiTheme="minorHAnsi" w:cstheme="minorHAnsi"/>
          <w:b/>
          <w:bCs/>
        </w:rPr>
        <w:t>5</w:t>
      </w:r>
      <w:r w:rsidR="00AD39D5" w:rsidRPr="00904DE2">
        <w:rPr>
          <w:rFonts w:asciiTheme="minorHAnsi" w:hAnsiTheme="minorHAnsi" w:cstheme="minorHAnsi"/>
          <w:b/>
          <w:bCs/>
        </w:rPr>
        <w:t>. OBMIAR ROBÓT</w:t>
      </w:r>
    </w:p>
    <w:p w14:paraId="32C0EA83" w14:textId="5E8A7D12" w:rsidR="00AD39D5" w:rsidRPr="00904DE2" w:rsidRDefault="009601BF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5</w:t>
      </w:r>
      <w:r w:rsidR="00AD39D5" w:rsidRPr="00904DE2">
        <w:rPr>
          <w:rFonts w:asciiTheme="minorHAnsi" w:hAnsiTheme="minorHAnsi" w:cstheme="minorHAnsi"/>
        </w:rPr>
        <w:t>.</w:t>
      </w:r>
      <w:r w:rsidRPr="00904DE2">
        <w:rPr>
          <w:rFonts w:asciiTheme="minorHAnsi" w:hAnsiTheme="minorHAnsi" w:cstheme="minorHAnsi"/>
        </w:rPr>
        <w:t>1</w:t>
      </w:r>
      <w:r w:rsidR="00AD39D5" w:rsidRPr="00904DE2">
        <w:rPr>
          <w:rFonts w:asciiTheme="minorHAnsi" w:hAnsiTheme="minorHAnsi" w:cstheme="minorHAnsi"/>
        </w:rPr>
        <w:t>. Jednostka obmiarowa</w:t>
      </w:r>
    </w:p>
    <w:p w14:paraId="21213C45" w14:textId="01ED0844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Jednostką obmiarową koszenia traw jest m2 (metr kwadratowy).</w:t>
      </w:r>
    </w:p>
    <w:p w14:paraId="1311E010" w14:textId="0993D899" w:rsidR="00AD39D5" w:rsidRPr="00904DE2" w:rsidRDefault="009601BF" w:rsidP="00904DE2">
      <w:pPr>
        <w:jc w:val="both"/>
        <w:rPr>
          <w:rFonts w:asciiTheme="minorHAnsi" w:hAnsiTheme="minorHAnsi" w:cstheme="minorHAnsi"/>
          <w:b/>
          <w:bCs/>
        </w:rPr>
      </w:pPr>
      <w:r w:rsidRPr="00904DE2">
        <w:rPr>
          <w:rFonts w:asciiTheme="minorHAnsi" w:hAnsiTheme="minorHAnsi" w:cstheme="minorHAnsi"/>
          <w:b/>
          <w:bCs/>
        </w:rPr>
        <w:t>6</w:t>
      </w:r>
      <w:r w:rsidR="00AD39D5" w:rsidRPr="00904DE2">
        <w:rPr>
          <w:rFonts w:asciiTheme="minorHAnsi" w:hAnsiTheme="minorHAnsi" w:cstheme="minorHAnsi"/>
          <w:b/>
          <w:bCs/>
        </w:rPr>
        <w:t>. ODBIÓR ROBÓT</w:t>
      </w:r>
    </w:p>
    <w:p w14:paraId="4B261FB9" w14:textId="3BA97080" w:rsidR="009601BF" w:rsidRPr="00904DE2" w:rsidRDefault="009601BF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Po wykoszeniu poboczy Wykonawca zgłasza Zamawiającemu do odbioru wykonane roboty, a w terminie 3 (trzech) dni o takiego zgłoszenia zostanie wykonany odbiór prac z udziałem przedstawiciela Zamawiającego.</w:t>
      </w:r>
    </w:p>
    <w:p w14:paraId="090B778D" w14:textId="77777777" w:rsidR="00B95AB3" w:rsidRPr="00904DE2" w:rsidRDefault="009601BF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Z przeprowadzonego odbioru sporządzany jest protokół odbioru częściowego robót, wskazujący między innymi faktyczną (rzeczywistą) wykoszoną powierzchnię poboczy uwidocznioną w kosztorysie powykonawczym sporządzonym przez Wykonawcę. Protokół winien być zatwierdzony i podpisany przez przedstawicieli Zamawiającego i Wykonawcy.</w:t>
      </w:r>
    </w:p>
    <w:p w14:paraId="345B4DA9" w14:textId="77777777" w:rsidR="00904DE2" w:rsidRDefault="00904DE2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4AB022C9" w14:textId="6E4DA90D" w:rsidR="00AD39D5" w:rsidRPr="00904DE2" w:rsidRDefault="00B95AB3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  <w:b/>
          <w:bCs/>
        </w:rPr>
        <w:lastRenderedPageBreak/>
        <w:t>7</w:t>
      </w:r>
      <w:r w:rsidR="00AD39D5" w:rsidRPr="00904DE2">
        <w:rPr>
          <w:rFonts w:asciiTheme="minorHAnsi" w:hAnsiTheme="minorHAnsi" w:cstheme="minorHAnsi"/>
          <w:b/>
          <w:bCs/>
        </w:rPr>
        <w:t>. PODSTAWA PŁATNOŚCI</w:t>
      </w:r>
    </w:p>
    <w:p w14:paraId="6233461E" w14:textId="206856D5" w:rsidR="00AD39D5" w:rsidRPr="00904DE2" w:rsidRDefault="00B95AB3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7</w:t>
      </w:r>
      <w:r w:rsidR="00AD39D5" w:rsidRPr="00904DE2">
        <w:rPr>
          <w:rFonts w:asciiTheme="minorHAnsi" w:hAnsiTheme="minorHAnsi" w:cstheme="minorHAnsi"/>
        </w:rPr>
        <w:t>.1. Ogólne ustalenia dotyczące podstawy płatności</w:t>
      </w:r>
    </w:p>
    <w:p w14:paraId="317D4E38" w14:textId="7FF56D69" w:rsidR="00B95AB3" w:rsidRPr="00904DE2" w:rsidRDefault="00B95AB3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 xml:space="preserve">Rozliczenie oraz zapłata za wykonane prace następowała będzie po pozytywnym protokolarnym odbiorze na podstawie faktur częściowych.  </w:t>
      </w:r>
    </w:p>
    <w:p w14:paraId="2DA91D40" w14:textId="05734996" w:rsidR="00B95AB3" w:rsidRPr="00904DE2" w:rsidRDefault="00B95AB3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Zatwierdzony i podpisany protokół odbioru częściowego stanowi podstawę do wystawienia faktury VAT za wykonanie koszenia.</w:t>
      </w:r>
    </w:p>
    <w:p w14:paraId="32DABD76" w14:textId="0CA313AA" w:rsidR="00B95AB3" w:rsidRPr="00904DE2" w:rsidRDefault="00B95AB3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Fakturowanie usługi następuje oddzielnie po ukończeniu każdego koszenia w ramach poszczególnych zadań.</w:t>
      </w:r>
    </w:p>
    <w:p w14:paraId="5A064F3D" w14:textId="77777777" w:rsidR="00B95AB3" w:rsidRPr="00904DE2" w:rsidRDefault="00B95AB3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Za prace nie wykonane nie przysługuje wynagrodzenie</w:t>
      </w:r>
    </w:p>
    <w:p w14:paraId="37AEB632" w14:textId="43ADF4FC" w:rsidR="00AD39D5" w:rsidRPr="00904DE2" w:rsidRDefault="00B95AB3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7</w:t>
      </w:r>
      <w:r w:rsidR="00AD39D5" w:rsidRPr="00904DE2">
        <w:rPr>
          <w:rFonts w:asciiTheme="minorHAnsi" w:hAnsiTheme="minorHAnsi" w:cstheme="minorHAnsi"/>
        </w:rPr>
        <w:t>.2. Cena jednostki obmiarowej</w:t>
      </w:r>
    </w:p>
    <w:p w14:paraId="4490776D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Cena 1 m2</w:t>
      </w:r>
    </w:p>
    <w:p w14:paraId="75427393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 xml:space="preserve"> koszenia obejmuje:</w:t>
      </w:r>
    </w:p>
    <w:p w14:paraId="1158CC96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ustalenie miejsc koszenia,</w:t>
      </w:r>
    </w:p>
    <w:p w14:paraId="16AD457A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roboty przygotowawcze (usunięcie obcych zanieczyszczeń z miejsc pracy kosiarki),</w:t>
      </w:r>
    </w:p>
    <w:p w14:paraId="104F0887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dostawę i pracę sprzętu do koszenia,</w:t>
      </w:r>
    </w:p>
    <w:p w14:paraId="4306E727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koszenie traw, chwastów i samosiewów,</w:t>
      </w:r>
    </w:p>
    <w:p w14:paraId="7ADEA146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wycięcie traw w miejscach niedostępnych,</w:t>
      </w:r>
    </w:p>
    <w:p w14:paraId="49DE0007" w14:textId="77777777" w:rsidR="00AD39D5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odtransportowanie sprzętu,</w:t>
      </w:r>
    </w:p>
    <w:p w14:paraId="3FB25C4D" w14:textId="64B3E149" w:rsidR="00756BB3" w:rsidRPr="00904DE2" w:rsidRDefault="00AD39D5" w:rsidP="00904DE2">
      <w:pPr>
        <w:jc w:val="both"/>
        <w:rPr>
          <w:rFonts w:asciiTheme="minorHAnsi" w:hAnsiTheme="minorHAnsi" w:cstheme="minorHAnsi"/>
        </w:rPr>
      </w:pPr>
      <w:r w:rsidRPr="00904DE2">
        <w:rPr>
          <w:rFonts w:asciiTheme="minorHAnsi" w:hAnsiTheme="minorHAnsi" w:cstheme="minorHAnsi"/>
        </w:rPr>
        <w:t>- kontrolę i pomiary.</w:t>
      </w:r>
    </w:p>
    <w:sectPr w:rsidR="00756BB3" w:rsidRPr="00904DE2" w:rsidSect="00904DE2">
      <w:footerReference w:type="default" r:id="rId6"/>
      <w:type w:val="continuous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BD622" w14:textId="77777777" w:rsidR="00D63E79" w:rsidRDefault="00D63E79" w:rsidP="00904DE2">
      <w:pPr>
        <w:spacing w:after="0" w:line="240" w:lineRule="auto"/>
      </w:pPr>
      <w:r>
        <w:separator/>
      </w:r>
    </w:p>
  </w:endnote>
  <w:endnote w:type="continuationSeparator" w:id="0">
    <w:p w14:paraId="078FC046" w14:textId="77777777" w:rsidR="00D63E79" w:rsidRDefault="00D63E79" w:rsidP="00904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46165697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7593ACF" w14:textId="728F5CA3" w:rsidR="00904DE2" w:rsidRPr="00904DE2" w:rsidRDefault="00904DE2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04DE2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904DE2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904DE2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904DE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04DE2">
              <w:rPr>
                <w:rFonts w:ascii="Arial" w:hAnsi="Arial" w:cs="Arial"/>
                <w:sz w:val="18"/>
                <w:szCs w:val="18"/>
              </w:rPr>
              <w:t>2</w:t>
            </w:r>
            <w:r w:rsidRPr="00904DE2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904DE2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904DE2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904DE2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904DE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04DE2">
              <w:rPr>
                <w:rFonts w:ascii="Arial" w:hAnsi="Arial" w:cs="Arial"/>
                <w:sz w:val="18"/>
                <w:szCs w:val="18"/>
              </w:rPr>
              <w:t>2</w:t>
            </w:r>
            <w:r w:rsidRPr="00904DE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43826980" w14:textId="77777777" w:rsidR="00904DE2" w:rsidRDefault="00904D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559DC" w14:textId="77777777" w:rsidR="00D63E79" w:rsidRDefault="00D63E79" w:rsidP="00904DE2">
      <w:pPr>
        <w:spacing w:after="0" w:line="240" w:lineRule="auto"/>
      </w:pPr>
      <w:r>
        <w:separator/>
      </w:r>
    </w:p>
  </w:footnote>
  <w:footnote w:type="continuationSeparator" w:id="0">
    <w:p w14:paraId="4F543D4D" w14:textId="77777777" w:rsidR="00D63E79" w:rsidRDefault="00D63E79" w:rsidP="00904D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417"/>
    <w:rsid w:val="00007737"/>
    <w:rsid w:val="002D2C38"/>
    <w:rsid w:val="003D0C0C"/>
    <w:rsid w:val="00446EE4"/>
    <w:rsid w:val="004E5AFA"/>
    <w:rsid w:val="0052683B"/>
    <w:rsid w:val="005357A7"/>
    <w:rsid w:val="0060742A"/>
    <w:rsid w:val="00611883"/>
    <w:rsid w:val="00756BB3"/>
    <w:rsid w:val="008B6417"/>
    <w:rsid w:val="00904DE2"/>
    <w:rsid w:val="00956C7C"/>
    <w:rsid w:val="009601BF"/>
    <w:rsid w:val="00A32AFE"/>
    <w:rsid w:val="00A70D05"/>
    <w:rsid w:val="00AD39D5"/>
    <w:rsid w:val="00B95AB3"/>
    <w:rsid w:val="00D63E79"/>
    <w:rsid w:val="00E528D1"/>
    <w:rsid w:val="00ED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69811"/>
  <w15:chartTrackingRefBased/>
  <w15:docId w15:val="{4EA91E18-F8DF-401C-9EAE-304FA1E36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EE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4D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DE2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04D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4DE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959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W8</dc:creator>
  <cp:keywords/>
  <dc:description/>
  <cp:lastModifiedBy>Paweł Maćkowiak</cp:lastModifiedBy>
  <cp:revision>7</cp:revision>
  <dcterms:created xsi:type="dcterms:W3CDTF">2023-04-03T12:36:00Z</dcterms:created>
  <dcterms:modified xsi:type="dcterms:W3CDTF">2026-04-30T06:00:00Z</dcterms:modified>
</cp:coreProperties>
</file>